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familia colombiana registró sus gastos mensuales (en miles de pesos) durante 20 meses de enero a agosto: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450, 500, 480, 520, 520, 505, 450, 500, 510, 495, 505, 530, 490, 515, 490, 505, 500, 510, 450, 450.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Ordena los datos de menor a mayor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Encuentra la media, mediana, moda y rango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 la tabla de frecuencia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Haz un gráfico de barras y uno circular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mes o meses tuvo mayor gasto? 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tendencia observamos? 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Determina el percentil 50 y el 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sz w:val="36"/>
          <w:szCs w:val="36"/>
        </w:rPr>
      </w:pP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k.N</m:t>
            </m:r>
          </m:num>
          <m:den>
            <m:r>
              <w:rPr>
                <w:sz w:val="36"/>
                <w:szCs w:val="36"/>
              </w:rPr>
              <m:t xml:space="preserve">4</m:t>
            </m:r>
          </m:den>
        </m:f>
        <m:r>
          <w:rPr>
            <w:sz w:val="36"/>
            <w:szCs w:val="36"/>
          </w:rPr>
          <m:t xml:space="preserve">, </m:t>
        </m:r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k.N</m:t>
            </m:r>
          </m:num>
          <m:den>
            <m:r>
              <w:rPr>
                <w:sz w:val="36"/>
                <w:szCs w:val="36"/>
              </w:rPr>
              <m:t xml:space="preserve">10</m:t>
            </m:r>
          </m:den>
        </m:f>
        <m:r>
          <w:rPr>
            <w:sz w:val="36"/>
            <w:szCs w:val="36"/>
          </w:rPr>
          <m:t xml:space="preserve">, </m:t>
        </m:r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k.N</m:t>
            </m:r>
          </m:num>
          <m:den>
            <m:r>
              <w:rPr>
                <w:sz w:val="36"/>
                <w:szCs w:val="36"/>
              </w:rPr>
              <m:t xml:space="preserve">100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k= Número de decil, cuartil o percentil * número de datos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significa estar en el percentil 80 en este contexto?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Halla la varianza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3124200</wp:posOffset>
            </wp:positionH>
            <wp:positionV relativeFrom="paragraph">
              <wp:posOffset>139112</wp:posOffset>
            </wp:positionV>
            <wp:extent cx="1233488" cy="123348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233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 el promedio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Resta cada dato con el promedio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Eleva al cuadrado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Suma todo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Divide entre n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2. En un grupo de 30 estudiantes: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18 practican fútbol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12 practican baloncesto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5 practican ambos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Representa con un diagrama de Venn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Unión: __________________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Intersección: __________________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¿Cuántos no practican ninguno? __________________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¿El conjunto de los que practican fútbol contiene al de baloncesto?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 ___ No ___ ¿Por qué? 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bCs w:val="1"/>
          <w:rtl w:val="0"/>
        </w:rPr>
        <w:t xml:space="preserve">Principio de la multiplicación</w:t>
      </w:r>
      <w:r w:rsidDel="00000000" w:rsidR="00000000" w:rsidRPr="00000000">
        <w:rPr>
          <w:rtl w:val="0"/>
        </w:rPr>
        <w:t xml:space="preserve">: (Y multiplicar - O sumar)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Una persona tiene: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 camisas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pantalones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¿Cuántas combinaciones de vestuario puede hacer?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4. En un menú hay: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bebidas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 platos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¿Cuántos almuerzos diferentes se pueden formar?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5. Permutación y combinación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¿De cuántas formas se pueden ordenar 4 estudiantes en una fila?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m:oMath>
        <m:sSub>
          <m:sSubPr>
            <m:ctrlPr>
              <w:rPr/>
            </m:ctrlPr>
          </m:sSubPr>
          <m:e>
            <m:r>
              <w:rPr/>
              <m:t xml:space="preserve">P</m:t>
            </m:r>
          </m:e>
          <m:sub>
            <m:r>
              <w:rPr/>
              <m:t xml:space="preserve">n </m:t>
            </m:r>
          </m:sub>
        </m:sSub>
        <m:r>
          <w:rPr/>
          <m:t xml:space="preserve">= n!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¿Cuántos grupos de 3 estudiantes se pueden formar de un grupo de 10?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m:oMath>
        <m:sSub>
          <m:sSubPr>
            <m:ctrlPr>
              <w:rPr>
                <w:sz w:val="26"/>
                <w:szCs w:val="26"/>
              </w:rPr>
            </m:ctrlPr>
          </m:sSubPr>
          <m:e>
            <m:r>
              <w:rPr>
                <w:sz w:val="26"/>
                <w:szCs w:val="26"/>
              </w:rPr>
              <m:t xml:space="preserve">C</m:t>
            </m:r>
          </m:e>
          <m:sub>
            <m:r>
              <w:rPr>
                <w:sz w:val="26"/>
                <w:szCs w:val="26"/>
              </w:rPr>
              <m:t xml:space="preserve">n,r </m:t>
            </m:r>
          </m:sub>
        </m:sSub>
        <m:r>
          <w:rPr>
            <w:sz w:val="26"/>
            <w:szCs w:val="26"/>
          </w:rPr>
          <m:t xml:space="preserve"> = </m:t>
        </m:r>
        <m:f>
          <m:fPr>
            <m:ctrlPr>
              <w:rPr>
                <w:sz w:val="26"/>
                <w:szCs w:val="26"/>
              </w:rPr>
            </m:ctrlPr>
          </m:fPr>
          <m:num>
            <m:r>
              <w:rPr>
                <w:sz w:val="26"/>
                <w:szCs w:val="26"/>
              </w:rPr>
              <m:t xml:space="preserve">n!</m:t>
            </m:r>
          </m:num>
          <m:den>
            <m:r>
              <w:rPr>
                <w:sz w:val="26"/>
                <w:szCs w:val="26"/>
              </w:rPr>
              <m:t xml:space="preserve">r!(n-r)!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encuesta se realiza en un colegio de 800 estudiantes, pero solo se encuestan 80.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Población: __________________________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Muestra: __________________________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¿Es representativa la muestra? ¿Por qué?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es una inferencia estadística?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 en la muestra el promedio de gasto es $500.000, pero el real es $520.000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m:oMath>
        <m:r>
          <w:rPr/>
          <m:t xml:space="preserve">𝐸𝑟𝑟𝑜𝑟 𝑎𝑏𝑠𝑜𝑙𝑢𝑡𝑜=∣𝑣𝑎𝑙𝑜𝑟 𝑟𝑒𝑎𝑙−𝑣𝑎𝑙𝑜𝑟 𝑒𝑠𝑡𝑖𝑚𝑎𝑑𝑜∣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m:oMath>
        <m:r>
          <w:rPr/>
          <m:t xml:space="preserve">Error relativo=valor real  / error absoluto​ </m:t>
        </m:r>
      </m:oMath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 el error absoluto: __________________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 el error relativo: __________________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indica este error?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1230"/>
        <w:tblGridChange w:id="0">
          <w:tblGrid>
            <w:gridCol w:w="2505"/>
            <w:gridCol w:w="12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Horas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2.5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4.0</w:t>
            </w:r>
          </w:p>
        </w:tc>
      </w:tr>
    </w:tbl>
    <w:p w:rsidR="00000000" w:rsidDel="00000000" w:rsidP="00000000" w:rsidRDefault="00000000" w:rsidRPr="00000000" w14:paraId="0000005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Haga el gráfico de dispersión 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¿Qué tipo de relación es: Positiva, negativa o nula?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Taller de estadistica 11°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819150" cy="8191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Conceptos y ejemplos</w:t>
    </w:r>
  </w:p>
  <w:p w:rsidR="00000000" w:rsidDel="00000000" w:rsidP="00000000" w:rsidRDefault="00000000" w:rsidRPr="00000000" w14:paraId="00000056">
    <w:pPr>
      <w:jc w:val="left"/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